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9056"/>
      </w:tblGrid>
      <w:tr w:rsidR="00933E72" w14:paraId="72058E75" w14:textId="77777777" w:rsidTr="00933E72">
        <w:tc>
          <w:tcPr>
            <w:tcW w:w="9056" w:type="dxa"/>
            <w:shd w:val="clear" w:color="auto" w:fill="FFF2CC" w:themeFill="accent4" w:themeFillTint="33"/>
          </w:tcPr>
          <w:p w14:paraId="02B19128" w14:textId="5E18DA40" w:rsidR="00933E72" w:rsidRPr="008C4E5F" w:rsidRDefault="00933E72" w:rsidP="00933E72">
            <w:pPr>
              <w:spacing w:before="100" w:beforeAutospacing="1" w:after="100" w:afterAutospacing="1"/>
              <w:rPr>
                <w:rFonts w:eastAsia="Times New Roman" w:cstheme="minorHAnsi"/>
                <w:b/>
                <w:bCs/>
                <w:sz w:val="22"/>
                <w:szCs w:val="22"/>
                <w:lang w:eastAsia="de-DE"/>
              </w:rPr>
            </w:pPr>
            <w:r w:rsidRPr="008C4E5F">
              <w:rPr>
                <w:rFonts w:eastAsia="Times New Roman" w:cstheme="minorHAnsi"/>
                <w:b/>
                <w:bCs/>
                <w:sz w:val="22"/>
                <w:szCs w:val="22"/>
                <w:lang w:eastAsia="de-DE"/>
              </w:rPr>
              <w:t>Wir sammeln im April noch einmal Eltern-Unterschriften in den städtischen Kinderbetreuungs</w:t>
            </w:r>
            <w:r w:rsidR="008C4E5F">
              <w:rPr>
                <w:rFonts w:eastAsia="Times New Roman" w:cstheme="minorHAnsi"/>
                <w:b/>
                <w:bCs/>
                <w:sz w:val="22"/>
                <w:szCs w:val="22"/>
                <w:lang w:eastAsia="de-DE"/>
              </w:rPr>
              <w:t>-</w:t>
            </w:r>
            <w:r w:rsidRPr="008C4E5F">
              <w:rPr>
                <w:rFonts w:eastAsia="Times New Roman" w:cstheme="minorHAnsi"/>
                <w:b/>
                <w:bCs/>
                <w:sz w:val="22"/>
                <w:szCs w:val="22"/>
                <w:lang w:eastAsia="de-DE"/>
              </w:rPr>
              <w:t>einrichtungen. Ziel ist, den Fraktionen im Stadtparlament zum Handeln aufzufordern. Die Fraktionen haben die Möglichkeit, Änderungsanträge zu stellen und sie mit Mehrheit im Stadtparlament umsetzen zu lassen.</w:t>
            </w:r>
          </w:p>
          <w:p w14:paraId="031C5C17" w14:textId="3C87ED19" w:rsidR="00933E72" w:rsidRDefault="00933E72" w:rsidP="00933E72">
            <w:pPr>
              <w:spacing w:before="100" w:beforeAutospacing="1" w:after="100" w:afterAutospacing="1"/>
              <w:rPr>
                <w:rFonts w:ascii="Times New Roman" w:eastAsia="Times New Roman" w:hAnsi="Times New Roman" w:cs="Times New Roman"/>
                <w:b/>
                <w:bCs/>
                <w:lang w:eastAsia="de-DE"/>
              </w:rPr>
            </w:pPr>
            <w:r w:rsidRPr="008C4E5F">
              <w:rPr>
                <w:rFonts w:eastAsia="Times New Roman" w:cstheme="minorHAnsi"/>
                <w:b/>
                <w:bCs/>
                <w:sz w:val="22"/>
                <w:szCs w:val="22"/>
                <w:lang w:eastAsia="de-DE"/>
              </w:rPr>
              <w:t>Wer Unterschriften sammelt, schickt die Scans der Listen bitte direkt an die Fraktionen und nimmt den Stadtelternbeirat bitte gern in CC (</w:t>
            </w:r>
            <w:hyperlink r:id="rId5" w:history="1">
              <w:r w:rsidRPr="008C4E5F">
                <w:rPr>
                  <w:rStyle w:val="Hyperlink"/>
                  <w:rFonts w:eastAsia="Times New Roman" w:cstheme="minorHAnsi"/>
                  <w:b/>
                  <w:bCs/>
                  <w:sz w:val="22"/>
                  <w:szCs w:val="22"/>
                  <w:lang w:eastAsia="de-DE"/>
                </w:rPr>
                <w:t>info@stadtelternbeirat-maintal.de</w:t>
              </w:r>
            </w:hyperlink>
            <w:r w:rsidRPr="008C4E5F">
              <w:rPr>
                <w:rFonts w:eastAsia="Times New Roman" w:cstheme="minorHAnsi"/>
                <w:b/>
                <w:bCs/>
                <w:sz w:val="22"/>
                <w:szCs w:val="22"/>
                <w:lang w:eastAsia="de-DE"/>
              </w:rPr>
              <w:t>)</w:t>
            </w:r>
          </w:p>
        </w:tc>
      </w:tr>
    </w:tbl>
    <w:p w14:paraId="0F459BF8" w14:textId="5921813D" w:rsidR="00A06456" w:rsidRPr="00A06456" w:rsidRDefault="00651244" w:rsidP="00651244">
      <w:pPr>
        <w:spacing w:before="100" w:beforeAutospacing="1" w:after="100" w:afterAutospacing="1"/>
        <w:rPr>
          <w:rFonts w:ascii="Times New Roman" w:eastAsia="Times New Roman" w:hAnsi="Times New Roman" w:cs="Times New Roman"/>
          <w:i/>
          <w:iCs/>
          <w:lang w:eastAsia="de-DE"/>
        </w:rPr>
      </w:pPr>
      <w:r w:rsidRPr="00651244">
        <w:rPr>
          <w:rFonts w:ascii="Times New Roman" w:eastAsia="Times New Roman" w:hAnsi="Times New Roman" w:cs="Times New Roman"/>
          <w:b/>
          <w:bCs/>
          <w:lang w:eastAsia="de-DE"/>
        </w:rPr>
        <w:t>Offener Elternbrief an die Fraktionen der Stadtverordnetenversammlung Maintal</w:t>
      </w:r>
      <w:r w:rsidRPr="00651244">
        <w:rPr>
          <w:rFonts w:ascii="Times New Roman" w:eastAsia="Times New Roman" w:hAnsi="Times New Roman" w:cs="Times New Roman"/>
          <w:lang w:eastAsia="de-DE"/>
        </w:rPr>
        <w:br/>
      </w:r>
      <w:r w:rsidRPr="00651244">
        <w:rPr>
          <w:rFonts w:ascii="Times New Roman" w:eastAsia="Times New Roman" w:hAnsi="Times New Roman" w:cs="Times New Roman"/>
          <w:i/>
          <w:iCs/>
          <w:lang w:eastAsia="de-DE"/>
        </w:rPr>
        <w:t xml:space="preserve">– SPD, CDU, </w:t>
      </w:r>
      <w:r>
        <w:rPr>
          <w:rFonts w:ascii="Times New Roman" w:eastAsia="Times New Roman" w:hAnsi="Times New Roman" w:cs="Times New Roman"/>
          <w:i/>
          <w:iCs/>
          <w:lang w:eastAsia="de-DE"/>
        </w:rPr>
        <w:t xml:space="preserve">FDP, </w:t>
      </w:r>
      <w:r w:rsidRPr="00651244">
        <w:rPr>
          <w:rFonts w:ascii="Times New Roman" w:eastAsia="Times New Roman" w:hAnsi="Times New Roman" w:cs="Times New Roman"/>
          <w:i/>
          <w:iCs/>
          <w:lang w:eastAsia="de-DE"/>
        </w:rPr>
        <w:t>Bündnis 90/Die Grünen</w:t>
      </w:r>
      <w:r w:rsidR="009C435C">
        <w:rPr>
          <w:rFonts w:ascii="Times New Roman" w:eastAsia="Times New Roman" w:hAnsi="Times New Roman" w:cs="Times New Roman"/>
          <w:i/>
          <w:iCs/>
          <w:lang w:eastAsia="de-DE"/>
        </w:rPr>
        <w:t>, Wahlalternative Maintal (WAM)</w:t>
      </w:r>
      <w:r w:rsidRPr="00651244">
        <w:rPr>
          <w:rFonts w:ascii="Times New Roman" w:eastAsia="Times New Roman" w:hAnsi="Times New Roman" w:cs="Times New Roman"/>
          <w:i/>
          <w:iCs/>
          <w:lang w:eastAsia="de-DE"/>
        </w:rPr>
        <w:t xml:space="preserve"> –</w:t>
      </w:r>
      <w:r w:rsidR="00A06456">
        <w:rPr>
          <w:rFonts w:ascii="Times New Roman" w:eastAsia="Times New Roman" w:hAnsi="Times New Roman" w:cs="Times New Roman"/>
          <w:i/>
          <w:iCs/>
          <w:lang w:eastAsia="de-DE"/>
        </w:rPr>
        <w:br/>
      </w:r>
      <w:hyperlink r:id="rId6" w:history="1">
        <w:r w:rsidR="00933E72" w:rsidRPr="009B3CB8">
          <w:rPr>
            <w:rStyle w:val="Hyperlink"/>
            <w:rFonts w:ascii="Times New Roman" w:eastAsia="Times New Roman" w:hAnsi="Times New Roman" w:cs="Times New Roman"/>
            <w:sz w:val="16"/>
            <w:szCs w:val="16"/>
            <w:lang w:eastAsia="de-DE"/>
          </w:rPr>
          <w:t>spd-fraktion@stvv-maintal.de</w:t>
        </w:r>
      </w:hyperlink>
      <w:r w:rsidR="00A06456" w:rsidRPr="00A06456">
        <w:rPr>
          <w:rFonts w:ascii="Times New Roman" w:eastAsia="Times New Roman" w:hAnsi="Times New Roman" w:cs="Times New Roman"/>
          <w:sz w:val="16"/>
          <w:szCs w:val="16"/>
          <w:lang w:eastAsia="de-DE"/>
        </w:rPr>
        <w:t xml:space="preserve"> , </w:t>
      </w:r>
      <w:hyperlink r:id="rId7" w:history="1">
        <w:r w:rsidR="00A06456" w:rsidRPr="00A06456">
          <w:rPr>
            <w:rStyle w:val="Hyperlink"/>
            <w:rFonts w:ascii="Times New Roman" w:eastAsia="Times New Roman" w:hAnsi="Times New Roman" w:cs="Times New Roman"/>
            <w:sz w:val="16"/>
            <w:szCs w:val="16"/>
            <w:lang w:eastAsia="de-DE"/>
          </w:rPr>
          <w:t>info@cdu-maintal.de</w:t>
        </w:r>
      </w:hyperlink>
      <w:r w:rsidR="00A06456" w:rsidRPr="00A06456">
        <w:rPr>
          <w:rFonts w:ascii="Times New Roman" w:eastAsia="Times New Roman" w:hAnsi="Times New Roman" w:cs="Times New Roman"/>
          <w:sz w:val="16"/>
          <w:szCs w:val="16"/>
          <w:lang w:eastAsia="de-DE"/>
        </w:rPr>
        <w:t xml:space="preserve"> , </w:t>
      </w:r>
      <w:hyperlink r:id="rId8" w:history="1">
        <w:r w:rsidR="00A06456" w:rsidRPr="00A06456">
          <w:rPr>
            <w:rStyle w:val="Hyperlink"/>
            <w:rFonts w:ascii="Times New Roman" w:eastAsia="Times New Roman" w:hAnsi="Times New Roman" w:cs="Times New Roman"/>
            <w:sz w:val="16"/>
            <w:szCs w:val="16"/>
            <w:lang w:eastAsia="de-DE"/>
          </w:rPr>
          <w:t>info@fdp-maintal.de</w:t>
        </w:r>
      </w:hyperlink>
      <w:r w:rsidR="00A06456" w:rsidRPr="00A06456">
        <w:rPr>
          <w:rFonts w:ascii="Times New Roman" w:eastAsia="Times New Roman" w:hAnsi="Times New Roman" w:cs="Times New Roman"/>
          <w:sz w:val="16"/>
          <w:szCs w:val="16"/>
          <w:lang w:eastAsia="de-DE"/>
        </w:rPr>
        <w:t xml:space="preserve"> , </w:t>
      </w:r>
      <w:hyperlink r:id="rId9" w:history="1">
        <w:r w:rsidR="00A06456" w:rsidRPr="00A06456">
          <w:rPr>
            <w:rStyle w:val="Hyperlink"/>
            <w:rFonts w:ascii="Times New Roman" w:eastAsia="Times New Roman" w:hAnsi="Times New Roman" w:cs="Times New Roman"/>
            <w:sz w:val="16"/>
            <w:szCs w:val="16"/>
            <w:lang w:eastAsia="de-DE"/>
          </w:rPr>
          <w:t>info@gruene-maintal.de</w:t>
        </w:r>
      </w:hyperlink>
      <w:r w:rsidR="00A06456" w:rsidRPr="00A06456">
        <w:rPr>
          <w:rFonts w:ascii="Times New Roman" w:eastAsia="Times New Roman" w:hAnsi="Times New Roman" w:cs="Times New Roman"/>
          <w:sz w:val="16"/>
          <w:szCs w:val="16"/>
          <w:lang w:eastAsia="de-DE"/>
        </w:rPr>
        <w:t xml:space="preserve"> , </w:t>
      </w:r>
      <w:hyperlink r:id="rId10" w:history="1">
        <w:r w:rsidR="00A06456" w:rsidRPr="00A06456">
          <w:rPr>
            <w:rStyle w:val="Hyperlink"/>
            <w:rFonts w:ascii="Times New Roman" w:eastAsia="Times New Roman" w:hAnsi="Times New Roman" w:cs="Times New Roman"/>
            <w:sz w:val="16"/>
            <w:szCs w:val="16"/>
            <w:lang w:eastAsia="de-DE"/>
          </w:rPr>
          <w:t>schuschkow@wam-maintal.de</w:t>
        </w:r>
      </w:hyperlink>
      <w:r w:rsidR="00A06456" w:rsidRPr="00A06456">
        <w:rPr>
          <w:rFonts w:ascii="Times New Roman" w:eastAsia="Times New Roman" w:hAnsi="Times New Roman" w:cs="Times New Roman"/>
          <w:sz w:val="16"/>
          <w:szCs w:val="16"/>
          <w:lang w:eastAsia="de-DE"/>
        </w:rPr>
        <w:t xml:space="preserve">  </w:t>
      </w:r>
    </w:p>
    <w:p w14:paraId="5B5084F8" w14:textId="77777777" w:rsidR="00651244" w:rsidRPr="00651244"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Sehr geehrte Damen und Herren,</w:t>
      </w:r>
    </w:p>
    <w:p w14:paraId="3B0A11EF" w14:textId="77777777" w:rsidR="00651244" w:rsidRPr="00651244"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wir, die Eltern von Kindern in Maintaler Kitas und Horten, wenden uns mit größter Sorge und in tiefer Enttäuschung an Sie.</w:t>
      </w:r>
    </w:p>
    <w:p w14:paraId="09EFA574" w14:textId="77777777" w:rsidR="00641EA7"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 xml:space="preserve">Die jüngst von Frau Bürgermeisterin Böttcher beschlossenen Maßnahmen – insbesondere die </w:t>
      </w:r>
      <w:r w:rsidRPr="00651244">
        <w:rPr>
          <w:rFonts w:ascii="Times New Roman" w:eastAsia="Times New Roman" w:hAnsi="Times New Roman" w:cs="Times New Roman"/>
          <w:b/>
          <w:bCs/>
          <w:lang w:eastAsia="de-DE"/>
        </w:rPr>
        <w:t>Verkürzung der Öffnungszeiten auf eine 40-Stunden-Woche</w:t>
      </w:r>
      <w:r w:rsidRPr="00651244">
        <w:rPr>
          <w:rFonts w:ascii="Times New Roman" w:eastAsia="Times New Roman" w:hAnsi="Times New Roman" w:cs="Times New Roman"/>
          <w:lang w:eastAsia="de-DE"/>
        </w:rPr>
        <w:t xml:space="preserve"> sowie die </w:t>
      </w:r>
      <w:r w:rsidRPr="00651244">
        <w:rPr>
          <w:rFonts w:ascii="Times New Roman" w:eastAsia="Times New Roman" w:hAnsi="Times New Roman" w:cs="Times New Roman"/>
          <w:b/>
          <w:bCs/>
          <w:lang w:eastAsia="de-DE"/>
        </w:rPr>
        <w:t>Streichung der städtischen Hortplätze</w:t>
      </w:r>
      <w:r w:rsidRPr="00651244">
        <w:rPr>
          <w:rFonts w:ascii="Times New Roman" w:eastAsia="Times New Roman" w:hAnsi="Times New Roman" w:cs="Times New Roman"/>
          <w:lang w:eastAsia="de-DE"/>
        </w:rPr>
        <w:t xml:space="preserve"> – treffen unsere Familien mit voller Wucht.</w:t>
      </w:r>
    </w:p>
    <w:p w14:paraId="2C763296" w14:textId="72322CDA" w:rsidR="00651244" w:rsidRPr="00651244"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 xml:space="preserve">Diese Einschnitte bedeuten für viele von uns </w:t>
      </w:r>
      <w:r w:rsidRPr="00651244">
        <w:rPr>
          <w:rFonts w:ascii="Times New Roman" w:eastAsia="Times New Roman" w:hAnsi="Times New Roman" w:cs="Times New Roman"/>
          <w:b/>
          <w:bCs/>
          <w:lang w:eastAsia="de-DE"/>
        </w:rPr>
        <w:t>existenzielle Einschnitte in den Alltag, in die Vereinbarkeit von Familie und Beruf und in die Entwicklungsmöglichkeiten unserer Kinder.</w:t>
      </w:r>
    </w:p>
    <w:p w14:paraId="4D7F81A1" w14:textId="77777777" w:rsidR="00651244" w:rsidRPr="00651244"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Wir erklären hiermit ausdrücklich:</w:t>
      </w:r>
      <w:r w:rsidRPr="00651244">
        <w:rPr>
          <w:rFonts w:ascii="Times New Roman" w:eastAsia="Times New Roman" w:hAnsi="Times New Roman" w:cs="Times New Roman"/>
          <w:lang w:eastAsia="de-DE"/>
        </w:rPr>
        <w:br/>
      </w:r>
      <w:r w:rsidRPr="00651244">
        <w:rPr>
          <w:rFonts w:ascii="Times New Roman" w:eastAsia="Times New Roman" w:hAnsi="Times New Roman" w:cs="Times New Roman"/>
          <w:b/>
          <w:bCs/>
          <w:lang w:eastAsia="de-DE"/>
        </w:rPr>
        <w:t>Wir sind mit diesen Maßnahmen nicht einverstanden.</w:t>
      </w:r>
    </w:p>
    <w:p w14:paraId="2F9CCEDD" w14:textId="77777777" w:rsidR="00651244" w:rsidRPr="00651244"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Sie ignorieren die Lebensrealitäten von berufstätigen Eltern, Alleinerziehenden und Familien, die auf verlässliche Betreuung angewiesen sind. Die Entscheidungen verschärfen bestehende Belastungen und verschieben das Problem lediglich zulasten der Kinder und Familien.</w:t>
      </w:r>
    </w:p>
    <w:p w14:paraId="2DB8B1CD" w14:textId="77777777" w:rsidR="00651244"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In unserer Verzweiflung und mit der Hoffnung auf politische Verantwortung wenden wir uns daher an Sie als Fraktionen der Stadtverordnetenversammlung.</w:t>
      </w:r>
    </w:p>
    <w:p w14:paraId="2A0D5426" w14:textId="5D531C9A" w:rsidR="00F177BA" w:rsidRDefault="00933E72" w:rsidP="00F177BA">
      <w:pPr>
        <w:pStyle w:val="Listenabsatz"/>
        <w:numPr>
          <w:ilvl w:val="0"/>
          <w:numId w:val="1"/>
        </w:numPr>
        <w:spacing w:before="100" w:beforeAutospacing="1" w:after="100" w:afterAutospacing="1"/>
        <w:rPr>
          <w:rFonts w:ascii="Times New Roman" w:eastAsia="Times New Roman" w:hAnsi="Times New Roman" w:cs="Times New Roman"/>
          <w:lang w:eastAsia="de-DE"/>
        </w:rPr>
      </w:pPr>
      <w:r>
        <w:rPr>
          <w:rFonts w:ascii="Times New Roman" w:eastAsia="Times New Roman" w:hAnsi="Times New Roman" w:cs="Times New Roman"/>
          <w:b/>
          <w:bCs/>
          <w:lang w:eastAsia="de-DE"/>
        </w:rPr>
        <w:t>--- Hier könnten wichtige Argumente aus Sicht Eurer Kita stehen ---</w:t>
      </w:r>
    </w:p>
    <w:p w14:paraId="6022CEF0" w14:textId="13014713" w:rsidR="002819A9" w:rsidRDefault="00F177BA" w:rsidP="00F177BA">
      <w:pPr>
        <w:pStyle w:val="Listenabsatz"/>
        <w:numPr>
          <w:ilvl w:val="0"/>
          <w:numId w:val="1"/>
        </w:numPr>
        <w:spacing w:before="100" w:beforeAutospacing="1" w:after="100" w:afterAutospacing="1"/>
        <w:rPr>
          <w:rFonts w:ascii="Times New Roman" w:eastAsia="Times New Roman" w:hAnsi="Times New Roman" w:cs="Times New Roman"/>
          <w:lang w:eastAsia="de-DE"/>
        </w:rPr>
      </w:pPr>
      <w:r w:rsidRPr="002819A9">
        <w:rPr>
          <w:rFonts w:ascii="Times New Roman" w:eastAsia="Times New Roman" w:hAnsi="Times New Roman" w:cs="Times New Roman"/>
          <w:b/>
          <w:bCs/>
          <w:lang w:eastAsia="de-DE"/>
        </w:rPr>
        <w:t>Das Familienzentrum hat eine wichtige Funktion für unser Stadtviertel.</w:t>
      </w:r>
      <w:r>
        <w:rPr>
          <w:rFonts w:ascii="Times New Roman" w:eastAsia="Times New Roman" w:hAnsi="Times New Roman" w:cs="Times New Roman"/>
          <w:lang w:eastAsia="de-DE"/>
        </w:rPr>
        <w:t xml:space="preserve"> Der integrierte Hort gehört</w:t>
      </w:r>
      <w:r w:rsidR="002819A9">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zu dem erfolgreichen Konzept dazu und sollte nicht ohne Einbindung der Leitung und der Fachkräfte „</w:t>
      </w:r>
      <w:r w:rsidRPr="00641EA7">
        <w:rPr>
          <w:rFonts w:ascii="Times New Roman" w:eastAsia="Times New Roman" w:hAnsi="Times New Roman" w:cs="Times New Roman"/>
          <w:strike/>
          <w:sz w:val="32"/>
          <w:szCs w:val="32"/>
          <w:lang w:eastAsia="de-DE"/>
        </w:rPr>
        <w:t>gestrichen</w:t>
      </w:r>
      <w:r>
        <w:rPr>
          <w:rFonts w:ascii="Times New Roman" w:eastAsia="Times New Roman" w:hAnsi="Times New Roman" w:cs="Times New Roman"/>
          <w:lang w:eastAsia="de-DE"/>
        </w:rPr>
        <w:t>“ werden</w:t>
      </w:r>
      <w:r w:rsidR="002819A9">
        <w:rPr>
          <w:rFonts w:ascii="Times New Roman" w:eastAsia="Times New Roman" w:hAnsi="Times New Roman" w:cs="Times New Roman"/>
          <w:lang w:eastAsia="de-DE"/>
        </w:rPr>
        <w:t xml:space="preserve">. </w:t>
      </w:r>
    </w:p>
    <w:p w14:paraId="16B2ED7D" w14:textId="59E22132" w:rsidR="002819A9" w:rsidRPr="002819A9" w:rsidRDefault="002819A9" w:rsidP="002819A9">
      <w:pPr>
        <w:pStyle w:val="Listenabsatz"/>
        <w:numPr>
          <w:ilvl w:val="0"/>
          <w:numId w:val="1"/>
        </w:numPr>
        <w:spacing w:before="100" w:beforeAutospacing="1" w:after="100" w:afterAutospacing="1"/>
        <w:rPr>
          <w:rFonts w:ascii="Times New Roman" w:eastAsia="Times New Roman" w:hAnsi="Times New Roman" w:cs="Times New Roman"/>
          <w:lang w:eastAsia="de-DE"/>
        </w:rPr>
      </w:pPr>
      <w:r w:rsidRPr="002819A9">
        <w:rPr>
          <w:rFonts w:ascii="Times New Roman" w:eastAsia="Times New Roman" w:hAnsi="Times New Roman" w:cs="Times New Roman"/>
          <w:b/>
          <w:bCs/>
          <w:lang w:eastAsia="de-DE"/>
        </w:rPr>
        <w:t>Wir fürchten auch, dass pädagogische Fachkräfte Maintal verlassen</w:t>
      </w:r>
      <w:r>
        <w:rPr>
          <w:rFonts w:ascii="Times New Roman" w:eastAsia="Times New Roman" w:hAnsi="Times New Roman" w:cs="Times New Roman"/>
          <w:lang w:eastAsia="de-DE"/>
        </w:rPr>
        <w:t xml:space="preserve">, wenn Entscheidungen </w:t>
      </w:r>
      <w:r w:rsidR="00641EA7">
        <w:rPr>
          <w:rFonts w:ascii="Times New Roman" w:eastAsia="Times New Roman" w:hAnsi="Times New Roman" w:cs="Times New Roman"/>
          <w:lang w:eastAsia="de-DE"/>
        </w:rPr>
        <w:t xml:space="preserve">derart </w:t>
      </w:r>
      <w:r>
        <w:rPr>
          <w:rFonts w:ascii="Times New Roman" w:eastAsia="Times New Roman" w:hAnsi="Times New Roman" w:cs="Times New Roman"/>
          <w:lang w:eastAsia="de-DE"/>
        </w:rPr>
        <w:t>Hals über Kopf getroffen und durchgesetzt werden.</w:t>
      </w:r>
    </w:p>
    <w:p w14:paraId="2189E42F" w14:textId="56A43A10" w:rsidR="00651244" w:rsidRPr="00651244"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b/>
          <w:bCs/>
          <w:lang w:eastAsia="de-DE"/>
        </w:rPr>
        <w:t xml:space="preserve">Nutzen Sie Ihre Möglichkeiten, um die getroffenen Entscheidungen zu </w:t>
      </w:r>
      <w:r>
        <w:rPr>
          <w:rFonts w:ascii="Times New Roman" w:eastAsia="Times New Roman" w:hAnsi="Times New Roman" w:cs="Times New Roman"/>
          <w:b/>
          <w:bCs/>
          <w:lang w:eastAsia="de-DE"/>
        </w:rPr>
        <w:t>verändern</w:t>
      </w:r>
      <w:r w:rsidRPr="00651244">
        <w:rPr>
          <w:rFonts w:ascii="Times New Roman" w:eastAsia="Times New Roman" w:hAnsi="Times New Roman" w:cs="Times New Roman"/>
          <w:b/>
          <w:bCs/>
          <w:lang w:eastAsia="de-DE"/>
        </w:rPr>
        <w:t>.</w:t>
      </w:r>
      <w:r w:rsidRPr="00651244">
        <w:rPr>
          <w:rFonts w:ascii="Times New Roman" w:eastAsia="Times New Roman" w:hAnsi="Times New Roman" w:cs="Times New Roman"/>
          <w:lang w:eastAsia="de-DE"/>
        </w:rPr>
        <w:br/>
      </w:r>
      <w:r w:rsidR="002819A9">
        <w:rPr>
          <w:rFonts w:ascii="Times New Roman" w:eastAsia="Times New Roman" w:hAnsi="Times New Roman" w:cs="Times New Roman"/>
          <w:lang w:eastAsia="de-DE"/>
        </w:rPr>
        <w:t xml:space="preserve">Kompromisse sind möglich. </w:t>
      </w:r>
      <w:r w:rsidRPr="00651244">
        <w:rPr>
          <w:rFonts w:ascii="Times New Roman" w:eastAsia="Times New Roman" w:hAnsi="Times New Roman" w:cs="Times New Roman"/>
          <w:lang w:eastAsia="de-DE"/>
        </w:rPr>
        <w:t>Zeigen Sie Haltung und stehen Sie an der Seite der Familien in Maintal.</w:t>
      </w:r>
    </w:p>
    <w:p w14:paraId="4203A954" w14:textId="77777777" w:rsidR="00651244" w:rsidRPr="00651244" w:rsidRDefault="00651244" w:rsidP="00651244">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Wir Eltern sind bereit, für gute Rahmenbedingungen in der Kinderbetreuung einzutreten – laut, sichtbar und solidarisch. Bitte lassen Sie uns nicht allein.</w:t>
      </w:r>
    </w:p>
    <w:p w14:paraId="59A57557" w14:textId="200E0BC7" w:rsidR="001F5E74" w:rsidRPr="00641EA7" w:rsidRDefault="00651244" w:rsidP="00641EA7">
      <w:pPr>
        <w:spacing w:before="100" w:beforeAutospacing="1" w:after="100" w:afterAutospacing="1"/>
        <w:rPr>
          <w:rFonts w:ascii="Times New Roman" w:eastAsia="Times New Roman" w:hAnsi="Times New Roman" w:cs="Times New Roman"/>
          <w:lang w:eastAsia="de-DE"/>
        </w:rPr>
      </w:pPr>
      <w:r w:rsidRPr="00651244">
        <w:rPr>
          <w:rFonts w:ascii="Times New Roman" w:eastAsia="Times New Roman" w:hAnsi="Times New Roman" w:cs="Times New Roman"/>
          <w:lang w:eastAsia="de-DE"/>
        </w:rPr>
        <w:t>Mit Nachdruck und in großer Sorge,</w:t>
      </w:r>
      <w:r w:rsidRPr="00651244">
        <w:rPr>
          <w:rFonts w:ascii="Times New Roman" w:eastAsia="Times New Roman" w:hAnsi="Times New Roman" w:cs="Times New Roman"/>
          <w:lang w:eastAsia="de-DE"/>
        </w:rPr>
        <w:br/>
        <w:t>die unterzeichnenden Elter</w:t>
      </w:r>
      <w:r w:rsidR="00F177BA">
        <w:rPr>
          <w:rFonts w:ascii="Times New Roman" w:eastAsia="Times New Roman" w:hAnsi="Times New Roman" w:cs="Times New Roman"/>
          <w:lang w:eastAsia="de-DE"/>
        </w:rPr>
        <w:t xml:space="preserve">n der </w:t>
      </w:r>
      <w:r w:rsidR="00933E72">
        <w:rPr>
          <w:rFonts w:ascii="Times New Roman" w:eastAsia="Times New Roman" w:hAnsi="Times New Roman" w:cs="Times New Roman"/>
          <w:sz w:val="36"/>
          <w:szCs w:val="36"/>
          <w:lang w:eastAsia="de-DE"/>
        </w:rPr>
        <w:t>…</w:t>
      </w:r>
      <w:r w:rsidR="00F177BA" w:rsidRPr="00135E69">
        <w:rPr>
          <w:rFonts w:ascii="Times New Roman" w:eastAsia="Times New Roman" w:hAnsi="Times New Roman" w:cs="Times New Roman"/>
          <w:sz w:val="36"/>
          <w:szCs w:val="36"/>
          <w:lang w:eastAsia="de-DE"/>
        </w:rPr>
        <w:t xml:space="preserve"> in Bischofsheim</w:t>
      </w:r>
    </w:p>
    <w:p w14:paraId="3B937DFF" w14:textId="77777777" w:rsidR="00651244" w:rsidRDefault="00651244">
      <w:pPr>
        <w:rPr>
          <w:rFonts w:ascii="Times New Roman" w:eastAsia="Times New Roman" w:hAnsi="Times New Roman" w:cs="Times New Roman"/>
          <w:lang w:eastAsia="de-DE"/>
        </w:rPr>
      </w:pPr>
    </w:p>
    <w:p w14:paraId="735D0DE8" w14:textId="77777777" w:rsidR="00651244" w:rsidRDefault="00651244">
      <w:pPr>
        <w:rPr>
          <w:rFonts w:ascii="Times New Roman" w:eastAsia="Times New Roman" w:hAnsi="Times New Roman" w:cs="Times New Roman"/>
          <w:lang w:eastAsia="de-DE"/>
        </w:rPr>
      </w:pPr>
    </w:p>
    <w:tbl>
      <w:tblPr>
        <w:tblStyle w:val="Tabellenraster"/>
        <w:tblW w:w="0" w:type="auto"/>
        <w:tblLook w:val="04A0" w:firstRow="1" w:lastRow="0" w:firstColumn="1" w:lastColumn="0" w:noHBand="0" w:noVBand="1"/>
      </w:tblPr>
      <w:tblGrid>
        <w:gridCol w:w="846"/>
        <w:gridCol w:w="3288"/>
        <w:gridCol w:w="4922"/>
      </w:tblGrid>
      <w:tr w:rsidR="00651244" w14:paraId="5469D834" w14:textId="77777777" w:rsidTr="00651244">
        <w:tc>
          <w:tcPr>
            <w:tcW w:w="846" w:type="dxa"/>
          </w:tcPr>
          <w:p w14:paraId="53EB67D4" w14:textId="77777777" w:rsidR="00651244" w:rsidRDefault="00651244"/>
        </w:tc>
        <w:tc>
          <w:tcPr>
            <w:tcW w:w="3288" w:type="dxa"/>
          </w:tcPr>
          <w:p w14:paraId="08FB153F" w14:textId="77777777" w:rsidR="00651244" w:rsidRDefault="00651244">
            <w:r>
              <w:t>Ort, Datum</w:t>
            </w:r>
          </w:p>
        </w:tc>
        <w:tc>
          <w:tcPr>
            <w:tcW w:w="4922" w:type="dxa"/>
          </w:tcPr>
          <w:p w14:paraId="236AD493" w14:textId="77777777" w:rsidR="00651244" w:rsidRDefault="00651244">
            <w:r>
              <w:t>Unterschrift</w:t>
            </w:r>
          </w:p>
        </w:tc>
      </w:tr>
      <w:tr w:rsidR="00651244" w14:paraId="3B74E5FB" w14:textId="77777777" w:rsidTr="00651244">
        <w:tc>
          <w:tcPr>
            <w:tcW w:w="846" w:type="dxa"/>
          </w:tcPr>
          <w:p w14:paraId="7B9823B2" w14:textId="77777777" w:rsidR="00651244" w:rsidRDefault="00651244">
            <w:r>
              <w:t>1.</w:t>
            </w:r>
          </w:p>
        </w:tc>
        <w:tc>
          <w:tcPr>
            <w:tcW w:w="3288" w:type="dxa"/>
          </w:tcPr>
          <w:p w14:paraId="169E5795" w14:textId="77777777" w:rsidR="00651244" w:rsidRDefault="00651244"/>
        </w:tc>
        <w:tc>
          <w:tcPr>
            <w:tcW w:w="4922" w:type="dxa"/>
          </w:tcPr>
          <w:p w14:paraId="3D2C9753" w14:textId="77777777" w:rsidR="00651244" w:rsidRDefault="00651244"/>
          <w:p w14:paraId="5392A29B" w14:textId="77777777" w:rsidR="00F177BA" w:rsidRDefault="00F177BA"/>
        </w:tc>
      </w:tr>
      <w:tr w:rsidR="00651244" w14:paraId="4BE05280" w14:textId="77777777" w:rsidTr="00651244">
        <w:tc>
          <w:tcPr>
            <w:tcW w:w="846" w:type="dxa"/>
          </w:tcPr>
          <w:p w14:paraId="0EA7A794" w14:textId="77777777" w:rsidR="00651244" w:rsidRDefault="00651244">
            <w:r>
              <w:t>2.</w:t>
            </w:r>
          </w:p>
        </w:tc>
        <w:tc>
          <w:tcPr>
            <w:tcW w:w="3288" w:type="dxa"/>
          </w:tcPr>
          <w:p w14:paraId="50D480A0" w14:textId="77777777" w:rsidR="00651244" w:rsidRDefault="00651244"/>
        </w:tc>
        <w:tc>
          <w:tcPr>
            <w:tcW w:w="4922" w:type="dxa"/>
          </w:tcPr>
          <w:p w14:paraId="4EADAD5A" w14:textId="77777777" w:rsidR="00651244" w:rsidRDefault="00651244"/>
          <w:p w14:paraId="03576C3F" w14:textId="77777777" w:rsidR="00F177BA" w:rsidRDefault="00F177BA"/>
        </w:tc>
      </w:tr>
      <w:tr w:rsidR="00651244" w14:paraId="012CC25D" w14:textId="77777777" w:rsidTr="00651244">
        <w:tc>
          <w:tcPr>
            <w:tcW w:w="846" w:type="dxa"/>
          </w:tcPr>
          <w:p w14:paraId="77C9D961" w14:textId="77777777" w:rsidR="00651244" w:rsidRDefault="00651244">
            <w:r>
              <w:t>3.</w:t>
            </w:r>
          </w:p>
        </w:tc>
        <w:tc>
          <w:tcPr>
            <w:tcW w:w="3288" w:type="dxa"/>
          </w:tcPr>
          <w:p w14:paraId="15A55920" w14:textId="77777777" w:rsidR="00651244" w:rsidRDefault="00651244"/>
        </w:tc>
        <w:tc>
          <w:tcPr>
            <w:tcW w:w="4922" w:type="dxa"/>
          </w:tcPr>
          <w:p w14:paraId="710A8FBA" w14:textId="77777777" w:rsidR="00651244" w:rsidRDefault="00651244"/>
          <w:p w14:paraId="0358CFE9" w14:textId="77777777" w:rsidR="00F177BA" w:rsidRDefault="00F177BA"/>
        </w:tc>
      </w:tr>
      <w:tr w:rsidR="00651244" w14:paraId="21620277" w14:textId="77777777" w:rsidTr="00651244">
        <w:tc>
          <w:tcPr>
            <w:tcW w:w="846" w:type="dxa"/>
          </w:tcPr>
          <w:p w14:paraId="2D291D6A" w14:textId="77777777" w:rsidR="00651244" w:rsidRDefault="00651244">
            <w:r>
              <w:t>4.</w:t>
            </w:r>
          </w:p>
        </w:tc>
        <w:tc>
          <w:tcPr>
            <w:tcW w:w="3288" w:type="dxa"/>
          </w:tcPr>
          <w:p w14:paraId="1D5A24C2" w14:textId="77777777" w:rsidR="00651244" w:rsidRDefault="00651244"/>
        </w:tc>
        <w:tc>
          <w:tcPr>
            <w:tcW w:w="4922" w:type="dxa"/>
          </w:tcPr>
          <w:p w14:paraId="48C9BE5D" w14:textId="77777777" w:rsidR="00651244" w:rsidRDefault="00651244"/>
          <w:p w14:paraId="2640DCC4" w14:textId="77777777" w:rsidR="00F177BA" w:rsidRDefault="00F177BA"/>
        </w:tc>
      </w:tr>
      <w:tr w:rsidR="00651244" w14:paraId="1A4648F4" w14:textId="77777777" w:rsidTr="00651244">
        <w:tc>
          <w:tcPr>
            <w:tcW w:w="846" w:type="dxa"/>
          </w:tcPr>
          <w:p w14:paraId="4805545A" w14:textId="77777777" w:rsidR="00651244" w:rsidRDefault="00651244">
            <w:r>
              <w:t>5.</w:t>
            </w:r>
          </w:p>
        </w:tc>
        <w:tc>
          <w:tcPr>
            <w:tcW w:w="3288" w:type="dxa"/>
          </w:tcPr>
          <w:p w14:paraId="0F81DCF9" w14:textId="77777777" w:rsidR="00651244" w:rsidRDefault="00651244"/>
        </w:tc>
        <w:tc>
          <w:tcPr>
            <w:tcW w:w="4922" w:type="dxa"/>
          </w:tcPr>
          <w:p w14:paraId="49E301F5" w14:textId="77777777" w:rsidR="00651244" w:rsidRDefault="00651244"/>
          <w:p w14:paraId="0406F734" w14:textId="77777777" w:rsidR="00F177BA" w:rsidRDefault="00F177BA"/>
        </w:tc>
      </w:tr>
      <w:tr w:rsidR="00651244" w14:paraId="622CF330" w14:textId="77777777" w:rsidTr="00651244">
        <w:tc>
          <w:tcPr>
            <w:tcW w:w="846" w:type="dxa"/>
          </w:tcPr>
          <w:p w14:paraId="156981EC" w14:textId="77777777" w:rsidR="00651244" w:rsidRDefault="00651244">
            <w:r>
              <w:t>6.</w:t>
            </w:r>
          </w:p>
        </w:tc>
        <w:tc>
          <w:tcPr>
            <w:tcW w:w="3288" w:type="dxa"/>
          </w:tcPr>
          <w:p w14:paraId="0BAA06F1" w14:textId="77777777" w:rsidR="00651244" w:rsidRDefault="00651244"/>
        </w:tc>
        <w:tc>
          <w:tcPr>
            <w:tcW w:w="4922" w:type="dxa"/>
          </w:tcPr>
          <w:p w14:paraId="31BB06D0" w14:textId="77777777" w:rsidR="00651244" w:rsidRDefault="00651244"/>
          <w:p w14:paraId="14D8F49D" w14:textId="77777777" w:rsidR="00F177BA" w:rsidRDefault="00F177BA"/>
        </w:tc>
      </w:tr>
      <w:tr w:rsidR="00651244" w14:paraId="53C7BE5D" w14:textId="77777777" w:rsidTr="00651244">
        <w:tc>
          <w:tcPr>
            <w:tcW w:w="846" w:type="dxa"/>
          </w:tcPr>
          <w:p w14:paraId="717A7591" w14:textId="77777777" w:rsidR="00651244" w:rsidRDefault="00651244">
            <w:r>
              <w:t>7.</w:t>
            </w:r>
          </w:p>
        </w:tc>
        <w:tc>
          <w:tcPr>
            <w:tcW w:w="3288" w:type="dxa"/>
          </w:tcPr>
          <w:p w14:paraId="01FD228E" w14:textId="77777777" w:rsidR="00651244" w:rsidRDefault="00651244"/>
        </w:tc>
        <w:tc>
          <w:tcPr>
            <w:tcW w:w="4922" w:type="dxa"/>
          </w:tcPr>
          <w:p w14:paraId="1C6E4479" w14:textId="77777777" w:rsidR="00651244" w:rsidRDefault="00651244"/>
          <w:p w14:paraId="67236432" w14:textId="77777777" w:rsidR="00F177BA" w:rsidRDefault="00F177BA"/>
        </w:tc>
      </w:tr>
      <w:tr w:rsidR="00651244" w14:paraId="419E6E2B" w14:textId="77777777" w:rsidTr="00651244">
        <w:tc>
          <w:tcPr>
            <w:tcW w:w="846" w:type="dxa"/>
          </w:tcPr>
          <w:p w14:paraId="30DECB5B" w14:textId="77777777" w:rsidR="00651244" w:rsidRDefault="00651244">
            <w:r>
              <w:t>8.</w:t>
            </w:r>
          </w:p>
        </w:tc>
        <w:tc>
          <w:tcPr>
            <w:tcW w:w="3288" w:type="dxa"/>
          </w:tcPr>
          <w:p w14:paraId="6E2C262A" w14:textId="77777777" w:rsidR="00651244" w:rsidRDefault="00651244"/>
        </w:tc>
        <w:tc>
          <w:tcPr>
            <w:tcW w:w="4922" w:type="dxa"/>
          </w:tcPr>
          <w:p w14:paraId="7F9F3A07" w14:textId="77777777" w:rsidR="00651244" w:rsidRDefault="00651244"/>
          <w:p w14:paraId="2EC11DBB" w14:textId="77777777" w:rsidR="00F177BA" w:rsidRDefault="00F177BA"/>
        </w:tc>
      </w:tr>
      <w:tr w:rsidR="00651244" w14:paraId="57CEF4C9" w14:textId="77777777" w:rsidTr="00651244">
        <w:tc>
          <w:tcPr>
            <w:tcW w:w="846" w:type="dxa"/>
          </w:tcPr>
          <w:p w14:paraId="75F53C49" w14:textId="77777777" w:rsidR="00651244" w:rsidRDefault="00651244">
            <w:r>
              <w:t>9.</w:t>
            </w:r>
          </w:p>
        </w:tc>
        <w:tc>
          <w:tcPr>
            <w:tcW w:w="3288" w:type="dxa"/>
          </w:tcPr>
          <w:p w14:paraId="5C16C676" w14:textId="77777777" w:rsidR="00651244" w:rsidRDefault="00651244"/>
        </w:tc>
        <w:tc>
          <w:tcPr>
            <w:tcW w:w="4922" w:type="dxa"/>
          </w:tcPr>
          <w:p w14:paraId="0C022139" w14:textId="77777777" w:rsidR="00651244" w:rsidRDefault="00651244"/>
          <w:p w14:paraId="70C88624" w14:textId="77777777" w:rsidR="00F177BA" w:rsidRDefault="00F177BA"/>
        </w:tc>
      </w:tr>
      <w:tr w:rsidR="00651244" w14:paraId="646E9D4C" w14:textId="77777777" w:rsidTr="00651244">
        <w:tc>
          <w:tcPr>
            <w:tcW w:w="846" w:type="dxa"/>
          </w:tcPr>
          <w:p w14:paraId="39919777" w14:textId="77777777" w:rsidR="00651244" w:rsidRDefault="00651244">
            <w:r>
              <w:t>10.</w:t>
            </w:r>
          </w:p>
        </w:tc>
        <w:tc>
          <w:tcPr>
            <w:tcW w:w="3288" w:type="dxa"/>
          </w:tcPr>
          <w:p w14:paraId="216C7EE8" w14:textId="77777777" w:rsidR="00651244" w:rsidRDefault="00651244"/>
        </w:tc>
        <w:tc>
          <w:tcPr>
            <w:tcW w:w="4922" w:type="dxa"/>
          </w:tcPr>
          <w:p w14:paraId="3B300768" w14:textId="77777777" w:rsidR="00651244" w:rsidRDefault="00651244"/>
          <w:p w14:paraId="5A4D597B" w14:textId="77777777" w:rsidR="00F177BA" w:rsidRDefault="00F177BA"/>
        </w:tc>
      </w:tr>
      <w:tr w:rsidR="00651244" w14:paraId="0FE163FF" w14:textId="77777777" w:rsidTr="00651244">
        <w:tc>
          <w:tcPr>
            <w:tcW w:w="846" w:type="dxa"/>
          </w:tcPr>
          <w:p w14:paraId="02954FBE" w14:textId="77777777" w:rsidR="00651244" w:rsidRDefault="00651244">
            <w:r>
              <w:t>11.</w:t>
            </w:r>
          </w:p>
        </w:tc>
        <w:tc>
          <w:tcPr>
            <w:tcW w:w="3288" w:type="dxa"/>
          </w:tcPr>
          <w:p w14:paraId="3520EB6A" w14:textId="77777777" w:rsidR="00651244" w:rsidRDefault="00651244"/>
        </w:tc>
        <w:tc>
          <w:tcPr>
            <w:tcW w:w="4922" w:type="dxa"/>
          </w:tcPr>
          <w:p w14:paraId="52B1247F" w14:textId="77777777" w:rsidR="00651244" w:rsidRDefault="00651244"/>
          <w:p w14:paraId="4AF40E9C" w14:textId="77777777" w:rsidR="00F177BA" w:rsidRDefault="00F177BA"/>
        </w:tc>
      </w:tr>
      <w:tr w:rsidR="00651244" w14:paraId="13E67A97" w14:textId="77777777" w:rsidTr="00651244">
        <w:tc>
          <w:tcPr>
            <w:tcW w:w="846" w:type="dxa"/>
          </w:tcPr>
          <w:p w14:paraId="54C5E1A3" w14:textId="77777777" w:rsidR="00651244" w:rsidRDefault="00651244">
            <w:r>
              <w:t>12.</w:t>
            </w:r>
          </w:p>
        </w:tc>
        <w:tc>
          <w:tcPr>
            <w:tcW w:w="3288" w:type="dxa"/>
          </w:tcPr>
          <w:p w14:paraId="466E064D" w14:textId="77777777" w:rsidR="00651244" w:rsidRDefault="00651244"/>
        </w:tc>
        <w:tc>
          <w:tcPr>
            <w:tcW w:w="4922" w:type="dxa"/>
          </w:tcPr>
          <w:p w14:paraId="40E7B43A" w14:textId="77777777" w:rsidR="00651244" w:rsidRDefault="00651244"/>
          <w:p w14:paraId="05F49AE2" w14:textId="77777777" w:rsidR="00F177BA" w:rsidRDefault="00F177BA"/>
        </w:tc>
      </w:tr>
      <w:tr w:rsidR="00651244" w14:paraId="1F915240" w14:textId="77777777" w:rsidTr="00651244">
        <w:tc>
          <w:tcPr>
            <w:tcW w:w="846" w:type="dxa"/>
          </w:tcPr>
          <w:p w14:paraId="0BF9A5F6" w14:textId="77777777" w:rsidR="00651244" w:rsidRDefault="00651244">
            <w:r>
              <w:t>13.</w:t>
            </w:r>
          </w:p>
        </w:tc>
        <w:tc>
          <w:tcPr>
            <w:tcW w:w="3288" w:type="dxa"/>
          </w:tcPr>
          <w:p w14:paraId="03607D34" w14:textId="77777777" w:rsidR="00651244" w:rsidRDefault="00651244"/>
        </w:tc>
        <w:tc>
          <w:tcPr>
            <w:tcW w:w="4922" w:type="dxa"/>
          </w:tcPr>
          <w:p w14:paraId="75C53885" w14:textId="77777777" w:rsidR="00651244" w:rsidRDefault="00651244"/>
          <w:p w14:paraId="27AFD529" w14:textId="77777777" w:rsidR="00F177BA" w:rsidRDefault="00F177BA"/>
        </w:tc>
      </w:tr>
      <w:tr w:rsidR="00651244" w14:paraId="2FF0ACC4" w14:textId="77777777" w:rsidTr="00651244">
        <w:tc>
          <w:tcPr>
            <w:tcW w:w="846" w:type="dxa"/>
          </w:tcPr>
          <w:p w14:paraId="250D1840" w14:textId="77777777" w:rsidR="00651244" w:rsidRDefault="00651244">
            <w:r>
              <w:t>14.</w:t>
            </w:r>
          </w:p>
        </w:tc>
        <w:tc>
          <w:tcPr>
            <w:tcW w:w="3288" w:type="dxa"/>
          </w:tcPr>
          <w:p w14:paraId="02680F2B" w14:textId="77777777" w:rsidR="00651244" w:rsidRDefault="00651244"/>
        </w:tc>
        <w:tc>
          <w:tcPr>
            <w:tcW w:w="4922" w:type="dxa"/>
          </w:tcPr>
          <w:p w14:paraId="3470E47E" w14:textId="77777777" w:rsidR="00651244" w:rsidRDefault="00651244"/>
          <w:p w14:paraId="6D1A95C6" w14:textId="77777777" w:rsidR="00F177BA" w:rsidRDefault="00F177BA"/>
        </w:tc>
      </w:tr>
      <w:tr w:rsidR="00651244" w14:paraId="50CD344C" w14:textId="77777777" w:rsidTr="00651244">
        <w:tc>
          <w:tcPr>
            <w:tcW w:w="846" w:type="dxa"/>
          </w:tcPr>
          <w:p w14:paraId="3F20B1E5" w14:textId="77777777" w:rsidR="00651244" w:rsidRDefault="00651244">
            <w:r>
              <w:t>15.</w:t>
            </w:r>
          </w:p>
        </w:tc>
        <w:tc>
          <w:tcPr>
            <w:tcW w:w="3288" w:type="dxa"/>
          </w:tcPr>
          <w:p w14:paraId="64557E19" w14:textId="77777777" w:rsidR="00651244" w:rsidRDefault="00651244"/>
        </w:tc>
        <w:tc>
          <w:tcPr>
            <w:tcW w:w="4922" w:type="dxa"/>
          </w:tcPr>
          <w:p w14:paraId="4DA91D18" w14:textId="77777777" w:rsidR="00651244" w:rsidRDefault="00651244"/>
          <w:p w14:paraId="3ED3721A" w14:textId="77777777" w:rsidR="00F177BA" w:rsidRDefault="00F177BA"/>
        </w:tc>
      </w:tr>
      <w:tr w:rsidR="00651244" w14:paraId="176B0D8A" w14:textId="77777777" w:rsidTr="00651244">
        <w:tc>
          <w:tcPr>
            <w:tcW w:w="846" w:type="dxa"/>
          </w:tcPr>
          <w:p w14:paraId="6B5C342E" w14:textId="77777777" w:rsidR="00651244" w:rsidRDefault="00651244">
            <w:r>
              <w:t>16.</w:t>
            </w:r>
          </w:p>
        </w:tc>
        <w:tc>
          <w:tcPr>
            <w:tcW w:w="3288" w:type="dxa"/>
          </w:tcPr>
          <w:p w14:paraId="4B4AAA1E" w14:textId="77777777" w:rsidR="00651244" w:rsidRDefault="00651244"/>
        </w:tc>
        <w:tc>
          <w:tcPr>
            <w:tcW w:w="4922" w:type="dxa"/>
          </w:tcPr>
          <w:p w14:paraId="575B1894" w14:textId="77777777" w:rsidR="00651244" w:rsidRDefault="00651244"/>
          <w:p w14:paraId="0A6D1FD6" w14:textId="77777777" w:rsidR="00F177BA" w:rsidRDefault="00F177BA"/>
        </w:tc>
      </w:tr>
      <w:tr w:rsidR="00651244" w14:paraId="08A0531F" w14:textId="77777777" w:rsidTr="00651244">
        <w:tc>
          <w:tcPr>
            <w:tcW w:w="846" w:type="dxa"/>
          </w:tcPr>
          <w:p w14:paraId="00F334D6" w14:textId="77777777" w:rsidR="00651244" w:rsidRDefault="00651244">
            <w:r>
              <w:t>17.</w:t>
            </w:r>
          </w:p>
        </w:tc>
        <w:tc>
          <w:tcPr>
            <w:tcW w:w="3288" w:type="dxa"/>
          </w:tcPr>
          <w:p w14:paraId="0D3EB715" w14:textId="77777777" w:rsidR="00651244" w:rsidRDefault="00651244"/>
        </w:tc>
        <w:tc>
          <w:tcPr>
            <w:tcW w:w="4922" w:type="dxa"/>
          </w:tcPr>
          <w:p w14:paraId="6AA69DA6" w14:textId="77777777" w:rsidR="00651244" w:rsidRDefault="00651244"/>
          <w:p w14:paraId="3A026318" w14:textId="77777777" w:rsidR="00F177BA" w:rsidRDefault="00F177BA"/>
        </w:tc>
      </w:tr>
      <w:tr w:rsidR="00651244" w14:paraId="1450E655" w14:textId="77777777" w:rsidTr="00651244">
        <w:tc>
          <w:tcPr>
            <w:tcW w:w="846" w:type="dxa"/>
          </w:tcPr>
          <w:p w14:paraId="09A17B52" w14:textId="77777777" w:rsidR="00651244" w:rsidRDefault="00651244">
            <w:r>
              <w:t>18.</w:t>
            </w:r>
          </w:p>
        </w:tc>
        <w:tc>
          <w:tcPr>
            <w:tcW w:w="3288" w:type="dxa"/>
          </w:tcPr>
          <w:p w14:paraId="1304AEF7" w14:textId="77777777" w:rsidR="00651244" w:rsidRDefault="00651244"/>
        </w:tc>
        <w:tc>
          <w:tcPr>
            <w:tcW w:w="4922" w:type="dxa"/>
          </w:tcPr>
          <w:p w14:paraId="76870CCC" w14:textId="77777777" w:rsidR="00651244" w:rsidRDefault="00651244"/>
          <w:p w14:paraId="35B8F9B8" w14:textId="77777777" w:rsidR="00F177BA" w:rsidRDefault="00F177BA"/>
        </w:tc>
      </w:tr>
      <w:tr w:rsidR="00651244" w14:paraId="51810051" w14:textId="77777777" w:rsidTr="00651244">
        <w:tc>
          <w:tcPr>
            <w:tcW w:w="846" w:type="dxa"/>
          </w:tcPr>
          <w:p w14:paraId="7EA10039" w14:textId="77777777" w:rsidR="00651244" w:rsidRDefault="00651244">
            <w:r>
              <w:t>19.</w:t>
            </w:r>
          </w:p>
        </w:tc>
        <w:tc>
          <w:tcPr>
            <w:tcW w:w="3288" w:type="dxa"/>
          </w:tcPr>
          <w:p w14:paraId="01929780" w14:textId="77777777" w:rsidR="00651244" w:rsidRDefault="00651244"/>
        </w:tc>
        <w:tc>
          <w:tcPr>
            <w:tcW w:w="4922" w:type="dxa"/>
          </w:tcPr>
          <w:p w14:paraId="25A6310A" w14:textId="77777777" w:rsidR="00651244" w:rsidRDefault="00651244"/>
          <w:p w14:paraId="6FCAC8A9" w14:textId="77777777" w:rsidR="00F177BA" w:rsidRDefault="00F177BA"/>
        </w:tc>
      </w:tr>
      <w:tr w:rsidR="00651244" w14:paraId="44F98515" w14:textId="77777777" w:rsidTr="00651244">
        <w:tc>
          <w:tcPr>
            <w:tcW w:w="846" w:type="dxa"/>
          </w:tcPr>
          <w:p w14:paraId="5CF611A5" w14:textId="77777777" w:rsidR="00651244" w:rsidRDefault="00651244">
            <w:r>
              <w:t>20.</w:t>
            </w:r>
          </w:p>
        </w:tc>
        <w:tc>
          <w:tcPr>
            <w:tcW w:w="3288" w:type="dxa"/>
          </w:tcPr>
          <w:p w14:paraId="670FC832" w14:textId="77777777" w:rsidR="00651244" w:rsidRDefault="00651244"/>
        </w:tc>
        <w:tc>
          <w:tcPr>
            <w:tcW w:w="4922" w:type="dxa"/>
          </w:tcPr>
          <w:p w14:paraId="60ADA7B5" w14:textId="77777777" w:rsidR="00651244" w:rsidRDefault="00651244"/>
          <w:p w14:paraId="63801D86" w14:textId="77777777" w:rsidR="00F177BA" w:rsidRDefault="00F177BA"/>
        </w:tc>
      </w:tr>
      <w:tr w:rsidR="00651244" w14:paraId="29EDAB12" w14:textId="77777777" w:rsidTr="00651244">
        <w:tc>
          <w:tcPr>
            <w:tcW w:w="846" w:type="dxa"/>
          </w:tcPr>
          <w:p w14:paraId="33734395" w14:textId="77777777" w:rsidR="00651244" w:rsidRDefault="00651244">
            <w:r>
              <w:t>21</w:t>
            </w:r>
          </w:p>
        </w:tc>
        <w:tc>
          <w:tcPr>
            <w:tcW w:w="3288" w:type="dxa"/>
          </w:tcPr>
          <w:p w14:paraId="67F47382" w14:textId="77777777" w:rsidR="00651244" w:rsidRDefault="00651244"/>
        </w:tc>
        <w:tc>
          <w:tcPr>
            <w:tcW w:w="4922" w:type="dxa"/>
          </w:tcPr>
          <w:p w14:paraId="1D7BAA4E" w14:textId="77777777" w:rsidR="00651244" w:rsidRDefault="00651244"/>
          <w:p w14:paraId="28002DE6" w14:textId="77777777" w:rsidR="00F177BA" w:rsidRDefault="00F177BA"/>
        </w:tc>
      </w:tr>
      <w:tr w:rsidR="00651244" w14:paraId="2DB2A07A" w14:textId="77777777" w:rsidTr="00651244">
        <w:tc>
          <w:tcPr>
            <w:tcW w:w="846" w:type="dxa"/>
          </w:tcPr>
          <w:p w14:paraId="1DC89534" w14:textId="77777777" w:rsidR="00651244" w:rsidRDefault="00651244">
            <w:r>
              <w:t>22.</w:t>
            </w:r>
          </w:p>
        </w:tc>
        <w:tc>
          <w:tcPr>
            <w:tcW w:w="3288" w:type="dxa"/>
          </w:tcPr>
          <w:p w14:paraId="3310A031" w14:textId="77777777" w:rsidR="00651244" w:rsidRDefault="00651244"/>
        </w:tc>
        <w:tc>
          <w:tcPr>
            <w:tcW w:w="4922" w:type="dxa"/>
          </w:tcPr>
          <w:p w14:paraId="5F288220" w14:textId="77777777" w:rsidR="00651244" w:rsidRDefault="00651244"/>
          <w:p w14:paraId="1FDE4966" w14:textId="77777777" w:rsidR="00F177BA" w:rsidRDefault="00F177BA"/>
        </w:tc>
      </w:tr>
    </w:tbl>
    <w:p w14:paraId="7A5A61AB" w14:textId="328F4F9D" w:rsidR="00651244" w:rsidRDefault="00651244" w:rsidP="00135E69"/>
    <w:sectPr w:rsidR="00651244" w:rsidSect="00690E9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D7F69"/>
    <w:multiLevelType w:val="hybridMultilevel"/>
    <w:tmpl w:val="0544751C"/>
    <w:lvl w:ilvl="0" w:tplc="10362828">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D90C10"/>
    <w:multiLevelType w:val="hybridMultilevel"/>
    <w:tmpl w:val="0CC43958"/>
    <w:lvl w:ilvl="0" w:tplc="2BF0F07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0794323">
    <w:abstractNumId w:val="1"/>
  </w:num>
  <w:num w:numId="2" w16cid:durableId="106733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44"/>
    <w:rsid w:val="00046793"/>
    <w:rsid w:val="00135E69"/>
    <w:rsid w:val="001F5E74"/>
    <w:rsid w:val="002819A9"/>
    <w:rsid w:val="00641EA7"/>
    <w:rsid w:val="00651244"/>
    <w:rsid w:val="00690E96"/>
    <w:rsid w:val="008C4E5F"/>
    <w:rsid w:val="00933E72"/>
    <w:rsid w:val="009C435C"/>
    <w:rsid w:val="009E2D3B"/>
    <w:rsid w:val="00A06456"/>
    <w:rsid w:val="00B65AB2"/>
    <w:rsid w:val="00BB031D"/>
    <w:rsid w:val="00D97D78"/>
    <w:rsid w:val="00E40E88"/>
    <w:rsid w:val="00F17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FDE9"/>
  <w15:chartTrackingRefBased/>
  <w15:docId w15:val="{1BA4ADBB-373C-CA48-B775-8617D350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51244"/>
    <w:rPr>
      <w:b/>
      <w:bCs/>
    </w:rPr>
  </w:style>
  <w:style w:type="character" w:styleId="Hervorhebung">
    <w:name w:val="Emphasis"/>
    <w:basedOn w:val="Absatz-Standardschriftart"/>
    <w:uiPriority w:val="20"/>
    <w:qFormat/>
    <w:rsid w:val="00651244"/>
    <w:rPr>
      <w:i/>
      <w:iCs/>
    </w:rPr>
  </w:style>
  <w:style w:type="table" w:styleId="Tabellenraster">
    <w:name w:val="Table Grid"/>
    <w:basedOn w:val="NormaleTabelle"/>
    <w:uiPriority w:val="39"/>
    <w:rsid w:val="0065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177BA"/>
    <w:pPr>
      <w:ind w:left="720"/>
      <w:contextualSpacing/>
    </w:pPr>
  </w:style>
  <w:style w:type="character" w:styleId="Hyperlink">
    <w:name w:val="Hyperlink"/>
    <w:basedOn w:val="Absatz-Standardschriftart"/>
    <w:uiPriority w:val="99"/>
    <w:unhideWhenUsed/>
    <w:rsid w:val="00A06456"/>
    <w:rPr>
      <w:color w:val="0563C1" w:themeColor="hyperlink"/>
      <w:u w:val="single"/>
    </w:rPr>
  </w:style>
  <w:style w:type="character" w:styleId="NichtaufgelsteErwhnung">
    <w:name w:val="Unresolved Mention"/>
    <w:basedOn w:val="Absatz-Standardschriftart"/>
    <w:uiPriority w:val="99"/>
    <w:semiHidden/>
    <w:unhideWhenUsed/>
    <w:rsid w:val="00A06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dp-maintal.de" TargetMode="External"/><Relationship Id="rId3" Type="http://schemas.openxmlformats.org/officeDocument/2006/relationships/settings" Target="settings.xml"/><Relationship Id="rId7" Type="http://schemas.openxmlformats.org/officeDocument/2006/relationships/hyperlink" Target="mailto:info@cdu-mainta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d-fraktion@stvv-maintal.de" TargetMode="External"/><Relationship Id="rId11" Type="http://schemas.openxmlformats.org/officeDocument/2006/relationships/fontTable" Target="fontTable.xml"/><Relationship Id="rId5" Type="http://schemas.openxmlformats.org/officeDocument/2006/relationships/hyperlink" Target="mailto:info@stadtelternbeirat-maintal.de" TargetMode="External"/><Relationship Id="rId10" Type="http://schemas.openxmlformats.org/officeDocument/2006/relationships/hyperlink" Target="mailto:schuschkow@wam-maintal.de" TargetMode="External"/><Relationship Id="rId4" Type="http://schemas.openxmlformats.org/officeDocument/2006/relationships/webSettings" Target="webSettings.xml"/><Relationship Id="rId9" Type="http://schemas.openxmlformats.org/officeDocument/2006/relationships/hyperlink" Target="mailto:info@gruene-mainta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Bußmann</dc:creator>
  <cp:keywords/>
  <dc:description/>
  <cp:lastModifiedBy>damian koesters</cp:lastModifiedBy>
  <cp:revision>9</cp:revision>
  <cp:lastPrinted>2025-04-08T18:30:00Z</cp:lastPrinted>
  <dcterms:created xsi:type="dcterms:W3CDTF">2025-04-07T13:33:00Z</dcterms:created>
  <dcterms:modified xsi:type="dcterms:W3CDTF">2025-04-14T14:21:00Z</dcterms:modified>
</cp:coreProperties>
</file>